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7C7" w:rsidRPr="00DD0F07" w:rsidRDefault="00F677C7" w:rsidP="00F677C7">
      <w:pPr>
        <w:pStyle w:val="paragraph"/>
        <w:widowControl w:val="0"/>
        <w:jc w:val="center"/>
        <w:textAlignment w:val="baseline"/>
        <w:rPr>
          <w:sz w:val="26"/>
          <w:szCs w:val="26"/>
        </w:rPr>
      </w:pPr>
      <w:r w:rsidRPr="00DD0F07">
        <w:rPr>
          <w:rStyle w:val="normaltextrun1"/>
          <w:b/>
          <w:bCs/>
          <w:color w:val="1F497D"/>
          <w:sz w:val="26"/>
          <w:szCs w:val="26"/>
        </w:rPr>
        <w:t>Филиал АО «Концерн Росэнергоатом»</w:t>
      </w:r>
    </w:p>
    <w:p w:rsidR="00F677C7" w:rsidRPr="00DD0F07" w:rsidRDefault="00F677C7" w:rsidP="00F677C7">
      <w:pPr>
        <w:widowControl w:val="0"/>
        <w:spacing w:before="120" w:after="120" w:line="240" w:lineRule="auto"/>
        <w:ind w:right="425"/>
        <w:jc w:val="center"/>
        <w:rPr>
          <w:rStyle w:val="normaltextrun1"/>
          <w:rFonts w:ascii="Times New Roman" w:hAnsi="Times New Roman"/>
          <w:b/>
          <w:bCs/>
          <w:color w:val="1F497D"/>
          <w:sz w:val="26"/>
          <w:szCs w:val="26"/>
        </w:rPr>
      </w:pPr>
      <w:r w:rsidRPr="00DD0F07">
        <w:rPr>
          <w:rStyle w:val="normaltextrun1"/>
          <w:rFonts w:ascii="Times New Roman" w:hAnsi="Times New Roman"/>
          <w:b/>
          <w:bCs/>
          <w:color w:val="1F497D"/>
          <w:sz w:val="26"/>
          <w:szCs w:val="26"/>
        </w:rPr>
        <w:t>«Билибинская атомная станция»</w:t>
      </w:r>
    </w:p>
    <w:p w:rsidR="00F677C7" w:rsidRPr="00DD0F07" w:rsidRDefault="00F677C7" w:rsidP="00F677C7">
      <w:pPr>
        <w:widowControl w:val="0"/>
        <w:spacing w:before="120" w:after="120" w:line="240" w:lineRule="auto"/>
        <w:ind w:right="425"/>
        <w:jc w:val="center"/>
        <w:rPr>
          <w:rFonts w:ascii="Times New Roman" w:hAnsi="Times New Roman"/>
          <w:sz w:val="26"/>
          <w:szCs w:val="26"/>
        </w:rPr>
      </w:pPr>
    </w:p>
    <w:p w:rsidR="00F677C7" w:rsidRDefault="00F677C7" w:rsidP="00F677C7">
      <w:pPr>
        <w:widowControl w:val="0"/>
        <w:spacing w:before="120" w:after="120" w:line="240" w:lineRule="auto"/>
        <w:jc w:val="center"/>
        <w:rPr>
          <w:rStyle w:val="normaltextrun1"/>
          <w:rFonts w:ascii="Times New Roman" w:hAnsi="Times New Roman"/>
          <w:b/>
          <w:bCs/>
          <w:color w:val="1F497D"/>
          <w:sz w:val="26"/>
          <w:szCs w:val="26"/>
        </w:rPr>
      </w:pPr>
      <w:r w:rsidRPr="00DD0F07">
        <w:rPr>
          <w:rStyle w:val="normaltextrun1"/>
          <w:rFonts w:ascii="Times New Roman" w:hAnsi="Times New Roman"/>
          <w:b/>
          <w:bCs/>
          <w:color w:val="1F497D"/>
          <w:sz w:val="26"/>
          <w:szCs w:val="26"/>
        </w:rPr>
        <w:t>Цех тепловых подземных коммуникаций (ЦТПК), участок по обслуживанию и эксплуатации базового склада топлива (БСТ)</w:t>
      </w:r>
    </w:p>
    <w:p w:rsidR="00F677C7" w:rsidRPr="00DD0F07" w:rsidRDefault="00F677C7" w:rsidP="00F677C7">
      <w:pPr>
        <w:widowControl w:val="0"/>
        <w:spacing w:before="120" w:after="120" w:line="240" w:lineRule="auto"/>
        <w:jc w:val="center"/>
        <w:rPr>
          <w:rStyle w:val="normaltextrun1"/>
          <w:rFonts w:ascii="Times New Roman" w:hAnsi="Times New Roman"/>
          <w:b/>
          <w:bCs/>
          <w:color w:val="1F497D"/>
          <w:sz w:val="26"/>
          <w:szCs w:val="26"/>
        </w:rPr>
      </w:pPr>
    </w:p>
    <w:p w:rsidR="00F677C7" w:rsidRDefault="00F677C7" w:rsidP="00F677C7">
      <w:pPr>
        <w:pStyle w:val="a4"/>
        <w:widowControl w:val="0"/>
        <w:spacing w:before="120" w:after="120" w:line="240" w:lineRule="auto"/>
        <w:ind w:right="425"/>
        <w:rPr>
          <w:rStyle w:val="normaltextrun1"/>
          <w:rFonts w:ascii="Times New Roman" w:hAnsi="Times New Roman"/>
          <w:b/>
          <w:bCs/>
          <w:color w:val="1F497D"/>
          <w:sz w:val="26"/>
          <w:szCs w:val="26"/>
        </w:rPr>
      </w:pPr>
      <w:r w:rsidRPr="00CB67CF">
        <w:rPr>
          <w:rStyle w:val="normaltextrun1"/>
          <w:rFonts w:ascii="Times New Roman" w:hAnsi="Times New Roman"/>
          <w:b/>
          <w:bCs/>
          <w:color w:val="1F497D"/>
          <w:sz w:val="26"/>
          <w:szCs w:val="26"/>
        </w:rPr>
        <w:t xml:space="preserve">Оператор котельной </w:t>
      </w:r>
    </w:p>
    <w:p w:rsidR="00F677C7" w:rsidRPr="00DD0F07" w:rsidRDefault="00F677C7" w:rsidP="00F677C7">
      <w:pPr>
        <w:widowControl w:val="0"/>
        <w:spacing w:before="120" w:after="120" w:line="240" w:lineRule="auto"/>
        <w:ind w:right="425"/>
        <w:rPr>
          <w:rFonts w:ascii="Times New Roman" w:hAnsi="Times New Roman"/>
          <w:b/>
          <w:bCs/>
          <w:color w:val="1F497D"/>
          <w:sz w:val="26"/>
          <w:szCs w:val="26"/>
        </w:rPr>
      </w:pPr>
      <w:r w:rsidRPr="00DD0F07">
        <w:rPr>
          <w:rFonts w:ascii="Times New Roman" w:hAnsi="Times New Roman"/>
          <w:b/>
          <w:bCs/>
          <w:color w:val="1F497D"/>
          <w:sz w:val="26"/>
          <w:szCs w:val="26"/>
        </w:rPr>
        <w:t>Требования:</w:t>
      </w:r>
    </w:p>
    <w:p w:rsidR="00F677C7" w:rsidRPr="00E40F07" w:rsidRDefault="00F677C7" w:rsidP="00F677C7">
      <w:pPr>
        <w:pStyle w:val="a4"/>
        <w:widowControl w:val="0"/>
        <w:numPr>
          <w:ilvl w:val="0"/>
          <w:numId w:val="6"/>
        </w:numPr>
        <w:jc w:val="both"/>
        <w:rPr>
          <w:rFonts w:ascii="Times New Roman" w:hAnsi="Times New Roman"/>
          <w:bCs/>
          <w:sz w:val="26"/>
          <w:szCs w:val="26"/>
        </w:rPr>
      </w:pPr>
      <w:r w:rsidRPr="00E40F07">
        <w:rPr>
          <w:rFonts w:ascii="Times New Roman" w:hAnsi="Times New Roman"/>
          <w:bCs/>
          <w:sz w:val="26"/>
          <w:szCs w:val="26"/>
        </w:rPr>
        <w:t>Среднее общее (полное) образования</w:t>
      </w:r>
      <w:r>
        <w:rPr>
          <w:rFonts w:ascii="Times New Roman" w:hAnsi="Times New Roman"/>
          <w:bCs/>
          <w:sz w:val="26"/>
          <w:szCs w:val="26"/>
        </w:rPr>
        <w:t xml:space="preserve"> б</w:t>
      </w:r>
      <w:r w:rsidRPr="00E40F07">
        <w:rPr>
          <w:rFonts w:ascii="Times New Roman" w:hAnsi="Times New Roman"/>
          <w:bCs/>
          <w:sz w:val="26"/>
          <w:szCs w:val="26"/>
        </w:rPr>
        <w:t>ез пред</w:t>
      </w:r>
      <w:r>
        <w:rPr>
          <w:rFonts w:ascii="Times New Roman" w:hAnsi="Times New Roman"/>
          <w:bCs/>
          <w:sz w:val="26"/>
          <w:szCs w:val="26"/>
        </w:rPr>
        <w:t>ъявления требований к стажу рабо</w:t>
      </w:r>
      <w:r w:rsidRPr="00E40F07">
        <w:rPr>
          <w:rFonts w:ascii="Times New Roman" w:hAnsi="Times New Roman"/>
          <w:bCs/>
          <w:sz w:val="26"/>
          <w:szCs w:val="26"/>
        </w:rPr>
        <w:t>ты</w:t>
      </w:r>
      <w:r>
        <w:rPr>
          <w:rFonts w:ascii="Times New Roman" w:hAnsi="Times New Roman"/>
          <w:bCs/>
          <w:sz w:val="26"/>
          <w:szCs w:val="26"/>
        </w:rPr>
        <w:t>.</w:t>
      </w:r>
    </w:p>
    <w:p w:rsidR="00F677C7" w:rsidRDefault="00F677C7" w:rsidP="00F677C7">
      <w:pPr>
        <w:widowControl w:val="0"/>
        <w:spacing w:after="0"/>
        <w:jc w:val="both"/>
        <w:rPr>
          <w:rFonts w:ascii="Times New Roman" w:hAnsi="Times New Roman"/>
          <w:bCs/>
          <w:sz w:val="26"/>
          <w:szCs w:val="26"/>
        </w:rPr>
      </w:pPr>
    </w:p>
    <w:p w:rsidR="00F677C7" w:rsidRPr="00B763E2" w:rsidRDefault="00F677C7" w:rsidP="00F677C7">
      <w:pPr>
        <w:widowControl w:val="0"/>
        <w:spacing w:after="0"/>
        <w:jc w:val="both"/>
        <w:rPr>
          <w:rFonts w:ascii="Times New Roman" w:hAnsi="Times New Roman"/>
          <w:b/>
          <w:bCs/>
          <w:color w:val="1F4E79" w:themeColor="accent1" w:themeShade="80"/>
          <w:sz w:val="26"/>
          <w:szCs w:val="26"/>
        </w:rPr>
      </w:pPr>
      <w:r w:rsidRPr="00B763E2">
        <w:rPr>
          <w:rFonts w:ascii="Times New Roman" w:hAnsi="Times New Roman"/>
          <w:b/>
          <w:bCs/>
          <w:color w:val="1F4E79" w:themeColor="accent1" w:themeShade="80"/>
          <w:sz w:val="26"/>
          <w:szCs w:val="26"/>
        </w:rPr>
        <w:t>Дополнительные требования:</w:t>
      </w:r>
    </w:p>
    <w:p w:rsidR="00F677C7" w:rsidRPr="00B763E2" w:rsidRDefault="00F677C7" w:rsidP="00F677C7">
      <w:pPr>
        <w:pStyle w:val="a4"/>
        <w:widowControl w:val="0"/>
        <w:numPr>
          <w:ilvl w:val="0"/>
          <w:numId w:val="4"/>
        </w:numPr>
        <w:spacing w:line="240" w:lineRule="auto"/>
        <w:ind w:left="709" w:hanging="349"/>
        <w:jc w:val="both"/>
        <w:rPr>
          <w:rFonts w:ascii="Times New Roman" w:hAnsi="Times New Roman"/>
          <w:bCs/>
          <w:sz w:val="26"/>
          <w:szCs w:val="26"/>
        </w:rPr>
      </w:pPr>
      <w:r w:rsidRPr="00B763E2">
        <w:rPr>
          <w:rFonts w:ascii="Times New Roman" w:hAnsi="Times New Roman"/>
          <w:bCs/>
          <w:sz w:val="26"/>
          <w:szCs w:val="26"/>
        </w:rPr>
        <w:t xml:space="preserve">знание законов и иных нормативных правовых актов Российской Федерации; методических и нормативных документов, регламентирующие деятельность по эксплуатации и ремонту технологического оборудования. </w:t>
      </w:r>
    </w:p>
    <w:p w:rsidR="00F677C7" w:rsidRPr="00B763E2" w:rsidRDefault="00F677C7" w:rsidP="00F677C7">
      <w:pPr>
        <w:widowControl w:val="0"/>
        <w:spacing w:after="0"/>
        <w:jc w:val="both"/>
        <w:rPr>
          <w:rFonts w:ascii="Times New Roman" w:hAnsi="Times New Roman"/>
          <w:bCs/>
          <w:sz w:val="26"/>
          <w:szCs w:val="26"/>
        </w:rPr>
      </w:pPr>
    </w:p>
    <w:p w:rsidR="00F677C7" w:rsidRPr="00B763E2" w:rsidRDefault="00F677C7" w:rsidP="00F677C7">
      <w:pPr>
        <w:widowControl w:val="0"/>
        <w:spacing w:before="120" w:after="120" w:line="240" w:lineRule="auto"/>
        <w:ind w:right="425"/>
        <w:rPr>
          <w:rFonts w:ascii="Times New Roman" w:hAnsi="Times New Roman"/>
          <w:b/>
          <w:bCs/>
          <w:color w:val="1F497D"/>
          <w:sz w:val="26"/>
          <w:szCs w:val="26"/>
        </w:rPr>
      </w:pPr>
      <w:r w:rsidRPr="00B763E2">
        <w:rPr>
          <w:rFonts w:ascii="Times New Roman" w:hAnsi="Times New Roman"/>
          <w:b/>
          <w:bCs/>
          <w:color w:val="1F497D"/>
          <w:sz w:val="26"/>
          <w:szCs w:val="26"/>
        </w:rPr>
        <w:t>Обязанности:</w:t>
      </w:r>
    </w:p>
    <w:p w:rsidR="00F677C7" w:rsidRPr="00B77882" w:rsidRDefault="00F677C7" w:rsidP="00F677C7">
      <w:pPr>
        <w:pStyle w:val="a"/>
        <w:numPr>
          <w:ilvl w:val="0"/>
          <w:numId w:val="3"/>
        </w:numPr>
        <w:tabs>
          <w:tab w:val="left" w:pos="708"/>
        </w:tabs>
        <w:rPr>
          <w:sz w:val="26"/>
          <w:szCs w:val="26"/>
        </w:rPr>
      </w:pPr>
      <w:r w:rsidRPr="00B763E2">
        <w:rPr>
          <w:sz w:val="26"/>
          <w:szCs w:val="26"/>
        </w:rPr>
        <w:t>выполнять пуск</w:t>
      </w:r>
      <w:r w:rsidRPr="00B77882">
        <w:rPr>
          <w:sz w:val="26"/>
          <w:szCs w:val="26"/>
        </w:rPr>
        <w:t xml:space="preserve">, останов оборудования и инженерных сетей, находящихся в </w:t>
      </w:r>
      <w:r>
        <w:rPr>
          <w:sz w:val="26"/>
          <w:szCs w:val="26"/>
        </w:rPr>
        <w:t>зоне обслуживания оператора БМК;</w:t>
      </w:r>
    </w:p>
    <w:p w:rsidR="00F677C7" w:rsidRPr="00B77882" w:rsidRDefault="00F677C7" w:rsidP="00F677C7">
      <w:pPr>
        <w:pStyle w:val="a"/>
        <w:numPr>
          <w:ilvl w:val="0"/>
          <w:numId w:val="3"/>
        </w:numPr>
        <w:tabs>
          <w:tab w:val="left" w:pos="708"/>
        </w:tabs>
        <w:rPr>
          <w:sz w:val="26"/>
          <w:szCs w:val="26"/>
        </w:rPr>
      </w:pPr>
      <w:r w:rsidRPr="00B77882">
        <w:rPr>
          <w:sz w:val="26"/>
          <w:szCs w:val="26"/>
        </w:rPr>
        <w:t>выполнять опробования и переходы по закреплённому оборудов</w:t>
      </w:r>
      <w:r>
        <w:rPr>
          <w:sz w:val="26"/>
          <w:szCs w:val="26"/>
        </w:rPr>
        <w:t>анию, в соответствии с графиком;</w:t>
      </w:r>
    </w:p>
    <w:p w:rsidR="00F677C7" w:rsidRPr="00B77882" w:rsidRDefault="00F677C7" w:rsidP="00F677C7">
      <w:pPr>
        <w:pStyle w:val="a"/>
        <w:numPr>
          <w:ilvl w:val="0"/>
          <w:numId w:val="3"/>
        </w:numPr>
        <w:tabs>
          <w:tab w:val="left" w:pos="708"/>
        </w:tabs>
        <w:rPr>
          <w:sz w:val="26"/>
          <w:szCs w:val="26"/>
        </w:rPr>
      </w:pPr>
      <w:r w:rsidRPr="00B77882">
        <w:rPr>
          <w:sz w:val="26"/>
          <w:szCs w:val="26"/>
        </w:rPr>
        <w:t>обеспечивать подготовку вывода в ремонт оборудования, инженерных сетей в соответствии с требованиями ПОТ, ППБ, производственных инструкций</w:t>
      </w:r>
      <w:r>
        <w:rPr>
          <w:sz w:val="26"/>
          <w:szCs w:val="26"/>
        </w:rPr>
        <w:t>;</w:t>
      </w:r>
    </w:p>
    <w:p w:rsidR="00F677C7" w:rsidRPr="00B77882" w:rsidRDefault="00F677C7" w:rsidP="00F677C7">
      <w:pPr>
        <w:pStyle w:val="a"/>
        <w:numPr>
          <w:ilvl w:val="0"/>
          <w:numId w:val="3"/>
        </w:numPr>
        <w:tabs>
          <w:tab w:val="left" w:pos="708"/>
        </w:tabs>
        <w:rPr>
          <w:sz w:val="26"/>
          <w:szCs w:val="26"/>
        </w:rPr>
      </w:pPr>
      <w:r w:rsidRPr="00B77882">
        <w:rPr>
          <w:sz w:val="26"/>
          <w:szCs w:val="26"/>
        </w:rPr>
        <w:t>выполнять требования эксплуатационных и производственных инструкций, инструкций по охране труда и пожарной безопасности, норм и инструкций по бе</w:t>
      </w:r>
      <w:r>
        <w:rPr>
          <w:sz w:val="26"/>
          <w:szCs w:val="26"/>
        </w:rPr>
        <w:t>зопасности в атомной энергетике;</w:t>
      </w:r>
    </w:p>
    <w:p w:rsidR="00F677C7" w:rsidRPr="00B77882" w:rsidRDefault="00F677C7" w:rsidP="00F677C7">
      <w:pPr>
        <w:pStyle w:val="a"/>
        <w:numPr>
          <w:ilvl w:val="0"/>
          <w:numId w:val="3"/>
        </w:numPr>
        <w:tabs>
          <w:tab w:val="left" w:pos="708"/>
        </w:tabs>
        <w:rPr>
          <w:sz w:val="26"/>
          <w:szCs w:val="26"/>
        </w:rPr>
      </w:pPr>
      <w:r w:rsidRPr="00B77882">
        <w:rPr>
          <w:sz w:val="26"/>
          <w:szCs w:val="26"/>
        </w:rPr>
        <w:t>устран</w:t>
      </w:r>
      <w:r>
        <w:rPr>
          <w:sz w:val="26"/>
          <w:szCs w:val="26"/>
        </w:rPr>
        <w:t>ять обнаруженные мелкие дефекты;</w:t>
      </w:r>
    </w:p>
    <w:p w:rsidR="00F677C7" w:rsidRPr="00B77882" w:rsidRDefault="00F677C7" w:rsidP="00F677C7">
      <w:pPr>
        <w:pStyle w:val="a4"/>
        <w:widowControl w:val="0"/>
        <w:numPr>
          <w:ilvl w:val="0"/>
          <w:numId w:val="3"/>
        </w:numPr>
        <w:spacing w:after="120" w:line="240" w:lineRule="auto"/>
        <w:ind w:right="425"/>
        <w:jc w:val="both"/>
        <w:rPr>
          <w:rFonts w:ascii="Times New Roman" w:hAnsi="Times New Roman"/>
          <w:bCs/>
          <w:sz w:val="26"/>
          <w:szCs w:val="26"/>
        </w:rPr>
      </w:pPr>
      <w:r w:rsidRPr="00B77882">
        <w:rPr>
          <w:rFonts w:ascii="Times New Roman" w:hAnsi="Times New Roman"/>
          <w:bCs/>
          <w:sz w:val="26"/>
          <w:szCs w:val="26"/>
        </w:rPr>
        <w:t>прочие задачи.</w:t>
      </w:r>
    </w:p>
    <w:p w:rsidR="00F677C7" w:rsidRDefault="00F677C7" w:rsidP="00F677C7">
      <w:pPr>
        <w:widowControl w:val="0"/>
        <w:spacing w:before="120" w:after="120" w:line="260" w:lineRule="exact"/>
        <w:ind w:right="425"/>
        <w:rPr>
          <w:rFonts w:ascii="Times New Roman" w:hAnsi="Times New Roman"/>
          <w:bCs/>
          <w:sz w:val="26"/>
          <w:szCs w:val="26"/>
        </w:rPr>
      </w:pPr>
    </w:p>
    <w:p w:rsidR="00F677C7" w:rsidRPr="00DD0F07" w:rsidRDefault="00F677C7" w:rsidP="00F677C7">
      <w:pPr>
        <w:widowControl w:val="0"/>
        <w:spacing w:before="120" w:after="120" w:line="260" w:lineRule="exact"/>
        <w:ind w:right="425"/>
        <w:rPr>
          <w:rFonts w:ascii="Times New Roman" w:hAnsi="Times New Roman"/>
          <w:b/>
          <w:bCs/>
          <w:color w:val="1F497D"/>
          <w:sz w:val="26"/>
          <w:szCs w:val="26"/>
        </w:rPr>
      </w:pPr>
      <w:r w:rsidRPr="00DD0F07">
        <w:rPr>
          <w:rFonts w:ascii="Times New Roman" w:hAnsi="Times New Roman"/>
          <w:b/>
          <w:bCs/>
          <w:color w:val="1F497D"/>
          <w:sz w:val="26"/>
          <w:szCs w:val="26"/>
        </w:rPr>
        <w:t>Условия по вакансии:</w:t>
      </w:r>
    </w:p>
    <w:p w:rsidR="00F677C7" w:rsidRPr="00DD0F07" w:rsidRDefault="00F677C7" w:rsidP="00F677C7">
      <w:pPr>
        <w:widowControl w:val="0"/>
        <w:numPr>
          <w:ilvl w:val="0"/>
          <w:numId w:val="1"/>
        </w:numPr>
        <w:spacing w:before="120" w:after="120" w:line="260" w:lineRule="exact"/>
        <w:ind w:right="425"/>
        <w:rPr>
          <w:rFonts w:ascii="Times New Roman" w:hAnsi="Times New Roman"/>
          <w:bCs/>
          <w:sz w:val="26"/>
          <w:szCs w:val="26"/>
        </w:rPr>
      </w:pPr>
      <w:r w:rsidRPr="00DD0F07">
        <w:rPr>
          <w:rFonts w:ascii="Times New Roman" w:hAnsi="Times New Roman"/>
          <w:bCs/>
          <w:sz w:val="26"/>
          <w:szCs w:val="26"/>
        </w:rPr>
        <w:t>оформление по ТК РФ;</w:t>
      </w:r>
    </w:p>
    <w:p w:rsidR="00F677C7" w:rsidRPr="00DD0F07" w:rsidRDefault="00F677C7" w:rsidP="00F677C7">
      <w:pPr>
        <w:widowControl w:val="0"/>
        <w:numPr>
          <w:ilvl w:val="0"/>
          <w:numId w:val="1"/>
        </w:numPr>
        <w:spacing w:after="0" w:line="240" w:lineRule="auto"/>
        <w:ind w:right="425"/>
        <w:rPr>
          <w:rFonts w:ascii="Times New Roman" w:hAnsi="Times New Roman"/>
          <w:bCs/>
          <w:sz w:val="26"/>
          <w:szCs w:val="26"/>
        </w:rPr>
      </w:pPr>
      <w:r w:rsidRPr="00DD0F07">
        <w:rPr>
          <w:rFonts w:ascii="Times New Roman" w:hAnsi="Times New Roman"/>
          <w:bCs/>
          <w:sz w:val="26"/>
          <w:szCs w:val="26"/>
        </w:rPr>
        <w:t xml:space="preserve">полная занятость, </w:t>
      </w:r>
      <w:r>
        <w:rPr>
          <w:rFonts w:ascii="Times New Roman" w:hAnsi="Times New Roman"/>
          <w:bCs/>
          <w:sz w:val="26"/>
          <w:szCs w:val="26"/>
        </w:rPr>
        <w:t>сменный график;</w:t>
      </w:r>
    </w:p>
    <w:p w:rsidR="00F677C7" w:rsidRPr="00DD0F07" w:rsidRDefault="00F677C7" w:rsidP="00F677C7">
      <w:pPr>
        <w:widowControl w:val="0"/>
        <w:numPr>
          <w:ilvl w:val="0"/>
          <w:numId w:val="1"/>
        </w:numPr>
        <w:spacing w:after="0" w:line="240" w:lineRule="auto"/>
        <w:ind w:right="425"/>
        <w:rPr>
          <w:rFonts w:ascii="Times New Roman" w:hAnsi="Times New Roman"/>
          <w:bCs/>
          <w:sz w:val="26"/>
          <w:szCs w:val="26"/>
        </w:rPr>
      </w:pPr>
      <w:r w:rsidRPr="00DD0F07">
        <w:rPr>
          <w:rFonts w:ascii="Times New Roman" w:hAnsi="Times New Roman"/>
          <w:bCs/>
          <w:sz w:val="26"/>
          <w:szCs w:val="26"/>
        </w:rPr>
        <w:t>рабочее место на площадке БиАЭС в г. Билибино, Чукотский АО;</w:t>
      </w:r>
    </w:p>
    <w:p w:rsidR="00F677C7" w:rsidRPr="00DD0F07" w:rsidRDefault="00F677C7" w:rsidP="00F677C7">
      <w:pPr>
        <w:widowControl w:val="0"/>
        <w:numPr>
          <w:ilvl w:val="0"/>
          <w:numId w:val="1"/>
        </w:numPr>
        <w:spacing w:before="120" w:after="120" w:line="260" w:lineRule="exact"/>
        <w:ind w:right="425"/>
        <w:rPr>
          <w:rFonts w:ascii="Times New Roman" w:hAnsi="Times New Roman"/>
          <w:bCs/>
          <w:sz w:val="26"/>
          <w:szCs w:val="26"/>
        </w:rPr>
      </w:pPr>
      <w:r w:rsidRPr="00DD0F07">
        <w:rPr>
          <w:rFonts w:ascii="Times New Roman" w:hAnsi="Times New Roman"/>
          <w:bCs/>
          <w:sz w:val="26"/>
          <w:szCs w:val="26"/>
        </w:rPr>
        <w:t>надбавка за работу в районах Крайнего Севера в соответствии с ТК РФ;</w:t>
      </w:r>
    </w:p>
    <w:p w:rsidR="00F677C7" w:rsidRPr="00DD0F07" w:rsidRDefault="00F677C7" w:rsidP="00F677C7">
      <w:pPr>
        <w:widowControl w:val="0"/>
        <w:numPr>
          <w:ilvl w:val="0"/>
          <w:numId w:val="1"/>
        </w:numPr>
        <w:spacing w:before="120" w:after="120" w:line="260" w:lineRule="exact"/>
        <w:ind w:right="425"/>
        <w:rPr>
          <w:rFonts w:ascii="Times New Roman" w:hAnsi="Times New Roman"/>
          <w:bCs/>
          <w:sz w:val="26"/>
          <w:szCs w:val="26"/>
        </w:rPr>
      </w:pPr>
      <w:r w:rsidRPr="00DD0F07">
        <w:rPr>
          <w:rFonts w:ascii="Times New Roman" w:hAnsi="Times New Roman"/>
          <w:bCs/>
          <w:sz w:val="26"/>
          <w:szCs w:val="26"/>
        </w:rPr>
        <w:t>отсутствие медицинских противопоказаний для работы в районах Крайнего Севера;</w:t>
      </w:r>
    </w:p>
    <w:p w:rsidR="00F677C7" w:rsidRDefault="00F677C7" w:rsidP="00F677C7">
      <w:pPr>
        <w:widowControl w:val="0"/>
        <w:numPr>
          <w:ilvl w:val="0"/>
          <w:numId w:val="1"/>
        </w:numPr>
        <w:spacing w:after="0" w:line="240" w:lineRule="auto"/>
        <w:ind w:right="425"/>
        <w:rPr>
          <w:rFonts w:ascii="Times New Roman" w:hAnsi="Times New Roman"/>
          <w:bCs/>
          <w:color w:val="1F497D"/>
          <w:sz w:val="26"/>
          <w:szCs w:val="26"/>
        </w:rPr>
      </w:pPr>
      <w:r w:rsidRPr="00DD0F07">
        <w:rPr>
          <w:rFonts w:ascii="Times New Roman" w:hAnsi="Times New Roman"/>
          <w:bCs/>
          <w:sz w:val="26"/>
          <w:szCs w:val="26"/>
        </w:rPr>
        <w:t>ДМС, корпоративно-социальная программа, профсоюз</w:t>
      </w:r>
      <w:r w:rsidRPr="00DD0F07">
        <w:rPr>
          <w:rFonts w:ascii="Times New Roman" w:hAnsi="Times New Roman"/>
          <w:bCs/>
          <w:color w:val="1F497D"/>
          <w:sz w:val="26"/>
          <w:szCs w:val="26"/>
        </w:rPr>
        <w:t>.</w:t>
      </w:r>
    </w:p>
    <w:p w:rsidR="00F677C7" w:rsidRPr="00CB67CF" w:rsidRDefault="00F677C7" w:rsidP="00F677C7">
      <w:pPr>
        <w:pStyle w:val="a4"/>
        <w:widowControl w:val="0"/>
        <w:spacing w:before="120" w:after="120" w:line="240" w:lineRule="auto"/>
        <w:ind w:right="425"/>
        <w:rPr>
          <w:rStyle w:val="normaltextrun1"/>
          <w:rFonts w:ascii="Times New Roman" w:hAnsi="Times New Roman"/>
          <w:b/>
          <w:bCs/>
          <w:color w:val="1F497D"/>
          <w:sz w:val="26"/>
          <w:szCs w:val="26"/>
        </w:rPr>
      </w:pPr>
    </w:p>
    <w:p w:rsidR="0089681E" w:rsidRDefault="0089681E" w:rsidP="0089681E">
      <w:pPr>
        <w:widowControl w:val="0"/>
        <w:spacing w:line="240" w:lineRule="auto"/>
        <w:ind w:left="360"/>
        <w:rPr>
          <w:rFonts w:ascii="Times New Roman" w:hAnsi="Times New Roman"/>
          <w:b/>
          <w:color w:val="1F4E79"/>
          <w:sz w:val="26"/>
          <w:szCs w:val="26"/>
        </w:rPr>
      </w:pPr>
      <w:r>
        <w:rPr>
          <w:rFonts w:ascii="Times New Roman" w:hAnsi="Times New Roman"/>
          <w:b/>
          <w:color w:val="1F4E79"/>
          <w:sz w:val="26"/>
          <w:szCs w:val="26"/>
        </w:rPr>
        <w:t xml:space="preserve">Резюме направлять в адрес: </w:t>
      </w:r>
    </w:p>
    <w:p w:rsidR="0089681E" w:rsidRDefault="0089681E" w:rsidP="0089681E">
      <w:pPr>
        <w:widowControl w:val="0"/>
        <w:spacing w:line="240" w:lineRule="auto"/>
        <w:ind w:left="3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Миловановой Елены Валентиновны, </w:t>
      </w:r>
    </w:p>
    <w:p w:rsidR="0089681E" w:rsidRDefault="0089681E" w:rsidP="0089681E">
      <w:pPr>
        <w:widowControl w:val="0"/>
        <w:spacing w:line="240" w:lineRule="auto"/>
        <w:ind w:left="3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тел. +7 (42738) 2-51-39, вн. (732) 63-37</w:t>
      </w:r>
    </w:p>
    <w:p w:rsidR="0089681E" w:rsidRDefault="0089681E" w:rsidP="0089681E">
      <w:pPr>
        <w:widowControl w:val="0"/>
        <w:spacing w:line="240" w:lineRule="auto"/>
        <w:ind w:left="3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en-US"/>
        </w:rPr>
        <w:t>E</w:t>
      </w:r>
      <w:r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  <w:lang w:val="en-US"/>
        </w:rPr>
        <w:t>mail</w:t>
      </w:r>
      <w:r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  <w:lang w:val="en-US"/>
        </w:rPr>
        <w:t>  milovanova</w:t>
      </w:r>
      <w:r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  <w:lang w:val="en-US"/>
        </w:rPr>
        <w:t>ev</w:t>
      </w:r>
      <w:r>
        <w:rPr>
          <w:rFonts w:ascii="Times New Roman" w:hAnsi="Times New Roman"/>
          <w:sz w:val="26"/>
          <w:szCs w:val="26"/>
        </w:rPr>
        <w:t>@</w:t>
      </w:r>
      <w:r>
        <w:rPr>
          <w:rFonts w:ascii="Times New Roman" w:hAnsi="Times New Roman"/>
          <w:sz w:val="26"/>
          <w:szCs w:val="26"/>
          <w:lang w:val="en-US"/>
        </w:rPr>
        <w:t>bilnpp</w:t>
      </w:r>
      <w:r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  <w:lang w:val="en-US"/>
        </w:rPr>
        <w:t>ru</w:t>
      </w:r>
    </w:p>
    <w:p w:rsidR="00091963" w:rsidRDefault="00091963">
      <w:bookmarkStart w:id="0" w:name="_GoBack"/>
      <w:bookmarkEnd w:id="0"/>
    </w:p>
    <w:sectPr w:rsidR="000919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503E3"/>
    <w:multiLevelType w:val="hybridMultilevel"/>
    <w:tmpl w:val="8D80F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F3691"/>
    <w:multiLevelType w:val="hybridMultilevel"/>
    <w:tmpl w:val="BF0807AA"/>
    <w:lvl w:ilvl="0" w:tplc="55B8FB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AF6299"/>
    <w:multiLevelType w:val="hybridMultilevel"/>
    <w:tmpl w:val="16A8A26A"/>
    <w:lvl w:ilvl="0" w:tplc="446071EC">
      <w:start w:val="1"/>
      <w:numFmt w:val="decimal"/>
      <w:lvlText w:val="%1."/>
      <w:lvlJc w:val="left"/>
      <w:pPr>
        <w:ind w:left="720" w:hanging="360"/>
      </w:pPr>
      <w:rPr>
        <w:rFonts w:ascii="Liberation Serif" w:hAnsi="Liberation Serif" w:hint="default"/>
        <w:b/>
        <w:color w:val="1F497D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EA7309"/>
    <w:multiLevelType w:val="hybridMultilevel"/>
    <w:tmpl w:val="D69A8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C275B0"/>
    <w:multiLevelType w:val="multilevel"/>
    <w:tmpl w:val="7A162BD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DEB78E9"/>
    <w:multiLevelType w:val="hybridMultilevel"/>
    <w:tmpl w:val="8AA09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FA2715"/>
    <w:multiLevelType w:val="hybridMultilevel"/>
    <w:tmpl w:val="E1181AAC"/>
    <w:lvl w:ilvl="0" w:tplc="FFFFFFFF">
      <w:numFmt w:val="bullet"/>
      <w:pStyle w:val="a"/>
      <w:lvlText w:val="—"/>
      <w:lvlJc w:val="left"/>
      <w:pPr>
        <w:tabs>
          <w:tab w:val="num" w:pos="1134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6744ED"/>
    <w:multiLevelType w:val="hybridMultilevel"/>
    <w:tmpl w:val="0D606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0"/>
  </w:num>
  <w:num w:numId="5">
    <w:abstractNumId w:val="1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9B2"/>
    <w:rsid w:val="00091963"/>
    <w:rsid w:val="001F69B2"/>
    <w:rsid w:val="0089681E"/>
    <w:rsid w:val="00F6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519AA8-5FC6-4785-9A42-4CB161047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677C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normaltextrun1">
    <w:name w:val="normaltextrun1"/>
    <w:qFormat/>
    <w:rsid w:val="00F677C7"/>
  </w:style>
  <w:style w:type="paragraph" w:styleId="a4">
    <w:name w:val="List Paragraph"/>
    <w:basedOn w:val="a0"/>
    <w:uiPriority w:val="34"/>
    <w:qFormat/>
    <w:rsid w:val="00F677C7"/>
    <w:pPr>
      <w:spacing w:after="0" w:line="240" w:lineRule="exact"/>
      <w:ind w:left="720"/>
    </w:pPr>
    <w:rPr>
      <w:lang w:eastAsia="ar-SA"/>
    </w:rPr>
  </w:style>
  <w:style w:type="paragraph" w:styleId="a">
    <w:name w:val="List Bullet"/>
    <w:basedOn w:val="a0"/>
    <w:uiPriority w:val="99"/>
    <w:semiHidden/>
    <w:unhideWhenUsed/>
    <w:rsid w:val="00F677C7"/>
    <w:pPr>
      <w:numPr>
        <w:numId w:val="7"/>
      </w:numPr>
      <w:spacing w:after="0" w:line="240" w:lineRule="auto"/>
      <w:jc w:val="both"/>
    </w:pPr>
    <w:rPr>
      <w:rFonts w:ascii="Times New Roman" w:eastAsiaTheme="minorHAnsi" w:hAnsi="Times New Roman"/>
      <w:sz w:val="24"/>
      <w:szCs w:val="24"/>
      <w:lang w:eastAsia="ru-RU"/>
    </w:rPr>
  </w:style>
  <w:style w:type="paragraph" w:customStyle="1" w:styleId="paragraph">
    <w:name w:val="paragraph"/>
    <w:basedOn w:val="a0"/>
    <w:qFormat/>
    <w:rsid w:val="00F677C7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0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Атаева Светлана Исаевна</dc:creator>
  <cp:keywords/>
  <dc:description/>
  <cp:lastModifiedBy>Атаева Светлана Исаевна</cp:lastModifiedBy>
  <cp:revision>3</cp:revision>
  <dcterms:created xsi:type="dcterms:W3CDTF">2022-07-28T09:41:00Z</dcterms:created>
  <dcterms:modified xsi:type="dcterms:W3CDTF">2022-07-28T09:44:00Z</dcterms:modified>
</cp:coreProperties>
</file>